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0C" w:rsidRDefault="00FF7D0C">
      <w:pPr>
        <w:pStyle w:val="ConsPlusNormal"/>
        <w:jc w:val="both"/>
        <w:outlineLvl w:val="0"/>
      </w:pPr>
    </w:p>
    <w:p w:rsidR="00FF7D0C" w:rsidRDefault="00FF7D0C">
      <w:pPr>
        <w:pStyle w:val="ConsPlusNormal"/>
        <w:outlineLvl w:val="0"/>
      </w:pPr>
      <w:r>
        <w:t>Зарегистрировано в Минюсте России 28 декабря 2022 г. N 71864</w:t>
      </w:r>
    </w:p>
    <w:p w:rsidR="00FF7D0C" w:rsidRDefault="00FF7D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7D0C" w:rsidRDefault="00FF7D0C">
      <w:pPr>
        <w:pStyle w:val="ConsPlusNormal"/>
      </w:pPr>
    </w:p>
    <w:p w:rsidR="00FF7D0C" w:rsidRDefault="00FF7D0C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FF7D0C" w:rsidRDefault="00FF7D0C">
      <w:pPr>
        <w:pStyle w:val="ConsPlusTitle"/>
        <w:jc w:val="center"/>
      </w:pPr>
      <w:r>
        <w:t>И АТОМНОМУ НАДЗОРУ</w:t>
      </w:r>
    </w:p>
    <w:p w:rsidR="00FF7D0C" w:rsidRDefault="00FF7D0C">
      <w:pPr>
        <w:pStyle w:val="ConsPlusTitle"/>
        <w:jc w:val="center"/>
      </w:pPr>
    </w:p>
    <w:p w:rsidR="00FF7D0C" w:rsidRDefault="00FF7D0C">
      <w:pPr>
        <w:pStyle w:val="ConsPlusTitle"/>
        <w:jc w:val="center"/>
      </w:pPr>
      <w:r>
        <w:t>ПРИКАЗ</w:t>
      </w:r>
    </w:p>
    <w:p w:rsidR="00FF7D0C" w:rsidRDefault="00FF7D0C">
      <w:pPr>
        <w:pStyle w:val="ConsPlusTitle"/>
        <w:jc w:val="center"/>
      </w:pPr>
      <w:r>
        <w:t>от 29 ноября 2022 г. N 417</w:t>
      </w:r>
    </w:p>
    <w:p w:rsidR="00FF7D0C" w:rsidRDefault="00FF7D0C">
      <w:pPr>
        <w:pStyle w:val="ConsPlusTitle"/>
        <w:jc w:val="center"/>
      </w:pPr>
    </w:p>
    <w:p w:rsidR="00FF7D0C" w:rsidRDefault="00FF7D0C">
      <w:pPr>
        <w:pStyle w:val="ConsPlusTitle"/>
        <w:jc w:val="center"/>
      </w:pPr>
      <w:r>
        <w:t>ОБ УТВЕРЖДЕНИИ ПЕРЕЧНЯ</w:t>
      </w:r>
    </w:p>
    <w:p w:rsidR="00FF7D0C" w:rsidRDefault="00FF7D0C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FF7D0C" w:rsidRDefault="00FF7D0C">
      <w:pPr>
        <w:pStyle w:val="ConsPlusTitle"/>
        <w:jc w:val="center"/>
      </w:pPr>
      <w:r>
        <w:t>ЦЕНТРАЛЬНОГО АППАРАТА И ТЕРРИТОРИАЛЬНЫХ ОРГАНОВ ФЕДЕРАЛЬНОЙ</w:t>
      </w:r>
    </w:p>
    <w:p w:rsidR="00FF7D0C" w:rsidRDefault="00FF7D0C">
      <w:pPr>
        <w:pStyle w:val="ConsPlusTitle"/>
        <w:jc w:val="center"/>
      </w:pPr>
      <w:r>
        <w:t>СЛУЖБЫ ПО ЭКОЛОГИЧЕСКОМУ, ТЕХНОЛОГИЧЕСКОМУ И АТОМНОМУ</w:t>
      </w:r>
    </w:p>
    <w:p w:rsidR="00FF7D0C" w:rsidRDefault="00FF7D0C">
      <w:pPr>
        <w:pStyle w:val="ConsPlusTitle"/>
        <w:jc w:val="center"/>
      </w:pPr>
      <w:r>
        <w:t>НАДЗОРУ, ПРИ ЗАМЕЩЕНИИ КОТОРЫХ ФЕДЕРАЛЬНЫЕ ГОСУДАРСТВЕННЫЕ</w:t>
      </w:r>
    </w:p>
    <w:p w:rsidR="00FF7D0C" w:rsidRDefault="00FF7D0C">
      <w:pPr>
        <w:pStyle w:val="ConsPlusTitle"/>
        <w:jc w:val="center"/>
      </w:pPr>
      <w:r>
        <w:t>ГРАЖДАНСКИЕ СЛУЖАЩИЕ ОБЯЗАНЫ ПРЕДСТАВЛЯТЬ СВЕДЕНИЯ О СВОИХ</w:t>
      </w:r>
    </w:p>
    <w:p w:rsidR="00FF7D0C" w:rsidRDefault="00FF7D0C">
      <w:pPr>
        <w:pStyle w:val="ConsPlusTitle"/>
        <w:jc w:val="center"/>
      </w:pPr>
      <w:r>
        <w:t>ДОХОДАХ, ОБ ИМУЩЕСТВЕ И ОБЯЗАТЕЛЬСТВАХ ИМУЩЕСТВЕННОГО</w:t>
      </w:r>
    </w:p>
    <w:p w:rsidR="00FF7D0C" w:rsidRDefault="00FF7D0C">
      <w:pPr>
        <w:pStyle w:val="ConsPlusTitle"/>
        <w:jc w:val="center"/>
      </w:pPr>
      <w:r>
        <w:t>ХАРАКТЕРА, А ТАКЖЕ СВЕДЕНИЯ О ДОХОДАХ, ОБ ИМУЩЕСТВЕ</w:t>
      </w:r>
    </w:p>
    <w:p w:rsidR="00FF7D0C" w:rsidRDefault="00FF7D0C">
      <w:pPr>
        <w:pStyle w:val="ConsPlusTitle"/>
        <w:jc w:val="center"/>
      </w:pPr>
      <w:r>
        <w:t>И ОБЯЗАТЕЛЬСТВАХ ИМУЩЕСТВЕННОГО ХАРАКТЕРА СВОИХ</w:t>
      </w:r>
    </w:p>
    <w:p w:rsidR="00FF7D0C" w:rsidRDefault="00FF7D0C">
      <w:pPr>
        <w:pStyle w:val="ConsPlusTitle"/>
        <w:jc w:val="center"/>
      </w:pPr>
      <w:r>
        <w:t>СУПРУГИ (СУПРУГА) И НЕСОВЕРШЕННОЛЕТНИХ ДЕТЕЙ</w:t>
      </w:r>
    </w:p>
    <w:p w:rsidR="00FF7D0C" w:rsidRDefault="00FF7D0C">
      <w:pPr>
        <w:pStyle w:val="ConsPlusNormal"/>
        <w:jc w:val="center"/>
      </w:pPr>
    </w:p>
    <w:p w:rsidR="00FF7D0C" w:rsidRDefault="00FF7D0C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2012, N 50, ст. 6954) и </w:t>
      </w:r>
      <w:hyperlink r:id="rId5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2542) приказываю: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центрального аппарата и территориальных органов Федеральной службы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24 ноября 2021 г. N 400 "Об утверждении Перечня должностей федеральной государственной гражданской службы центрального аппарата и территориальных органов Федеральной службы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 февраля 2022 г., регистрационный N 67077).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Normal"/>
        <w:jc w:val="right"/>
      </w:pPr>
    </w:p>
    <w:p w:rsidR="00FF7D0C" w:rsidRDefault="00FF7D0C">
      <w:pPr>
        <w:pStyle w:val="ConsPlusNormal"/>
        <w:jc w:val="right"/>
      </w:pPr>
    </w:p>
    <w:p w:rsidR="00FF7D0C" w:rsidRDefault="00FF7D0C">
      <w:pPr>
        <w:pStyle w:val="ConsPlusNormal"/>
        <w:jc w:val="right"/>
      </w:pPr>
      <w:bookmarkStart w:id="0" w:name="_GoBack"/>
      <w:bookmarkEnd w:id="0"/>
      <w:r>
        <w:t>Руководитель</w:t>
      </w:r>
    </w:p>
    <w:p w:rsidR="00FF7D0C" w:rsidRDefault="00FF7D0C">
      <w:pPr>
        <w:pStyle w:val="ConsPlusNormal"/>
        <w:jc w:val="right"/>
      </w:pPr>
      <w:r>
        <w:t>А.В.ТРЕМБИЦКИЙ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Normal"/>
        <w:jc w:val="right"/>
        <w:outlineLvl w:val="0"/>
      </w:pPr>
    </w:p>
    <w:p w:rsidR="00FF7D0C" w:rsidRDefault="00FF7D0C">
      <w:pPr>
        <w:pStyle w:val="ConsPlusNormal"/>
        <w:jc w:val="right"/>
        <w:outlineLvl w:val="0"/>
      </w:pPr>
    </w:p>
    <w:p w:rsidR="00FF7D0C" w:rsidRDefault="00FF7D0C">
      <w:pPr>
        <w:pStyle w:val="ConsPlusNormal"/>
        <w:jc w:val="right"/>
        <w:outlineLvl w:val="0"/>
      </w:pPr>
      <w:r>
        <w:t>Утвержден</w:t>
      </w:r>
    </w:p>
    <w:p w:rsidR="00FF7D0C" w:rsidRDefault="00FF7D0C">
      <w:pPr>
        <w:pStyle w:val="ConsPlusNormal"/>
        <w:jc w:val="right"/>
      </w:pPr>
      <w:r>
        <w:t>приказом Федеральной службы</w:t>
      </w:r>
    </w:p>
    <w:p w:rsidR="00FF7D0C" w:rsidRDefault="00FF7D0C">
      <w:pPr>
        <w:pStyle w:val="ConsPlusNormal"/>
        <w:jc w:val="right"/>
      </w:pPr>
      <w:r>
        <w:t>по экологическому, технологическому</w:t>
      </w:r>
    </w:p>
    <w:p w:rsidR="00FF7D0C" w:rsidRDefault="00FF7D0C">
      <w:pPr>
        <w:pStyle w:val="ConsPlusNormal"/>
        <w:jc w:val="right"/>
      </w:pPr>
      <w:r>
        <w:t>и атомному надзору</w:t>
      </w:r>
    </w:p>
    <w:p w:rsidR="00FF7D0C" w:rsidRDefault="00FF7D0C">
      <w:pPr>
        <w:pStyle w:val="ConsPlusNormal"/>
        <w:jc w:val="right"/>
      </w:pPr>
      <w:r>
        <w:t>от 29 ноября 2022 г. N 417</w:t>
      </w:r>
    </w:p>
    <w:p w:rsidR="00FF7D0C" w:rsidRDefault="00FF7D0C">
      <w:pPr>
        <w:pStyle w:val="ConsPlusNormal"/>
        <w:jc w:val="center"/>
      </w:pPr>
    </w:p>
    <w:p w:rsidR="00FF7D0C" w:rsidRDefault="00FF7D0C">
      <w:pPr>
        <w:pStyle w:val="ConsPlusTitle"/>
        <w:jc w:val="center"/>
      </w:pPr>
      <w:bookmarkStart w:id="1" w:name="P38"/>
      <w:bookmarkEnd w:id="1"/>
      <w:r>
        <w:t>ПЕРЕЧЕНЬ</w:t>
      </w:r>
    </w:p>
    <w:p w:rsidR="00FF7D0C" w:rsidRDefault="00FF7D0C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FF7D0C" w:rsidRDefault="00FF7D0C">
      <w:pPr>
        <w:pStyle w:val="ConsPlusTitle"/>
        <w:jc w:val="center"/>
      </w:pPr>
      <w:r>
        <w:t>ЦЕНТРАЛЬНОГО АППАРАТА И ТЕРРИТОРИАЛЬНЫХ ОРГАНОВ ФЕДЕРАЛЬНОЙ</w:t>
      </w:r>
    </w:p>
    <w:p w:rsidR="00FF7D0C" w:rsidRDefault="00FF7D0C">
      <w:pPr>
        <w:pStyle w:val="ConsPlusTitle"/>
        <w:jc w:val="center"/>
      </w:pPr>
      <w:r>
        <w:t>СЛУЖБЫ ПО ЭКОЛОГИЧЕСКОМУ, ТЕХНОЛОГИЧЕСКОМУ И АТОМНОМУ</w:t>
      </w:r>
    </w:p>
    <w:p w:rsidR="00FF7D0C" w:rsidRDefault="00FF7D0C">
      <w:pPr>
        <w:pStyle w:val="ConsPlusTitle"/>
        <w:jc w:val="center"/>
      </w:pPr>
      <w:r>
        <w:t>НАДЗОРУ, ПРИ ЗАМЕЩЕНИИ КОТОРЫХ ФЕДЕРАЛЬНЫЕ ГОСУДАРСТВЕННЫЕ</w:t>
      </w:r>
    </w:p>
    <w:p w:rsidR="00FF7D0C" w:rsidRDefault="00FF7D0C">
      <w:pPr>
        <w:pStyle w:val="ConsPlusTitle"/>
        <w:jc w:val="center"/>
      </w:pPr>
      <w:r>
        <w:t>ГРАЖДАНСКИЕ СЛУЖАЩИЕ ОБЯЗАНЫ ПРЕДСТАВЛЯТЬ СВЕДЕНИЯ О СВОИХ</w:t>
      </w:r>
    </w:p>
    <w:p w:rsidR="00FF7D0C" w:rsidRDefault="00FF7D0C">
      <w:pPr>
        <w:pStyle w:val="ConsPlusTitle"/>
        <w:jc w:val="center"/>
      </w:pPr>
      <w:r>
        <w:t>ДОХОДАХ, ОБ ИМУЩЕСТВЕ И ОБЯЗАТЕЛЬСТВАХ ИМУЩЕСТВЕННОГО</w:t>
      </w:r>
    </w:p>
    <w:p w:rsidR="00FF7D0C" w:rsidRDefault="00FF7D0C">
      <w:pPr>
        <w:pStyle w:val="ConsPlusTitle"/>
        <w:jc w:val="center"/>
      </w:pPr>
      <w:r>
        <w:t>ХАРАКТЕРА, А ТАКЖЕ СВЕДЕНИЯ О ДОХОДАХ, ОБ ИМУЩЕСТВЕ</w:t>
      </w:r>
    </w:p>
    <w:p w:rsidR="00FF7D0C" w:rsidRDefault="00FF7D0C">
      <w:pPr>
        <w:pStyle w:val="ConsPlusTitle"/>
        <w:jc w:val="center"/>
      </w:pPr>
      <w:r>
        <w:t>И ОБЯЗАТЕЛЬСТВАХ ИМУЩЕСТВЕННОГО ХАРАКТЕРА СВОИХ</w:t>
      </w:r>
    </w:p>
    <w:p w:rsidR="00FF7D0C" w:rsidRDefault="00FF7D0C">
      <w:pPr>
        <w:pStyle w:val="ConsPlusTitle"/>
        <w:jc w:val="center"/>
      </w:pPr>
      <w:r>
        <w:t>СУПРУГИ (СУПРУГА) И НЕСОВЕРШЕННОЛЕТНИХ ДЕТЕЙ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1"/>
      </w:pPr>
      <w:r>
        <w:t>1. Должности федеральной государственной гражданской службы в центральном аппарате Федеральной службы по экологическому, технологическому и атомному надзору: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руководитель Федеральной службы по экологическому, технологическому и атомному надзору;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статс-секретарь - заместитель руководителя;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помощник руководителя;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советник руководителя;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начальник отдела в управлении;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заместитель начальника отдела в управлении.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1"/>
      </w:pPr>
      <w:r>
        <w:t>2. Отдельные должности федеральной государственной гражданской службы в структурных подразделениях центрального аппарата Федеральной службы по экологическому, технологическому и атомному надзору: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2.1. Организационно-аналитическое управление: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2.1.1. Отдел методологии и анализа деятельности Службы: советник, ведущий консультант,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2.1.2. Контрольный отдел: главный специалист-эксперт.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lastRenderedPageBreak/>
        <w:t>2.2. Управление экономики, финансов и государственных программ: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2.2.1. Отдел внутреннего контроля и финансового мониторинга: консультант,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2.2.2. Отдел финансирования бюджетополучателей: советник,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2.2.3. Отдел управленческого учета: советник, ведущий консультант, консультант.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2.2.4. Отдел бюджетного планирования: советник, консультант,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2.2.5. Отдел материального обеспечения центрального аппарата: советник, консультант, главный специалист-эксперт, специалист 1 разряда.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2.2.6. Отдел проведения государственных закупок: ведущий специалист-эксперт, специалист 1 разряда.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2.3. Управление государственной службы и кадров: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2.3.1. Отдел по профилактике коррупционных и иных правонарушений: советник, ведущий консультант, консультант, главный специалист-эксперт, ведущий специалист-эксперт.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2.4. Управление по регулированию безопасности атомных станций и исследовательских ядерных установок: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2.4.1. Отдел оценок и лицензирования атомных станций: советник,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2.4.2. Отдел оценок и лицензирования новых блоков атомных станций: советник, консультант,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2.4.3. Отдел инспекций атомных станций: советник,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2.4.4. Отдел государственного строительного надзора на объектах использования атомной энергии: советник,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2.4.5. Отдел по надзору за проектированием, конструированием и изготовлением оборудования: советник, консультант,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2.4.6. Отдел по надзору за системами управления, контроля и надежного электроснабжения: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2.4.7. Отдел оценок и лицензирования исследовательских ядерных установок: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2.4.8. Отдел инспекций исследовательских ядерных установок: советник, главный специалист-эксперт.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 xml:space="preserve">2.5. Управление по регулированию безопасности объектов ядерного топливного цикла, ядерных энергетических установок судов и </w:t>
      </w:r>
      <w:proofErr w:type="spellStart"/>
      <w:r>
        <w:t>радиационно</w:t>
      </w:r>
      <w:proofErr w:type="spellEnd"/>
      <w:r>
        <w:t xml:space="preserve"> опасных объектов: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2.5.1. Отдел оценок, лицензирования и инспекций промышленных ядерных реакторов и объектов по обращению с отработавшим ядерным топливом: советник,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2.5.2. Отдел оценок, лицензирования и инспекций объектов ядерного топливного цикла: советник,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lastRenderedPageBreak/>
        <w:t>2.5.3. Отдел оценок, лицензирования и инспекций транспортирования ядерных материалов, радиоактивных веществ и радиоактивных отходов: советник,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2.5.4. Отдел оценок, лицензирования и инспекций ядерных энергетических установок судов: советник,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 xml:space="preserve">2.5.5. Отдел оценок, лицензирования и инспекций </w:t>
      </w:r>
      <w:proofErr w:type="spellStart"/>
      <w:r>
        <w:t>радиационно</w:t>
      </w:r>
      <w:proofErr w:type="spellEnd"/>
      <w:r>
        <w:t xml:space="preserve"> опасных объектов: советник, главный специалист-эксперт, ведущий специалист-эксперт.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2.6. Управление горного надзора: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2.6.1. Отдел по надзору за объектами ведения горных работ подземным способом: советник,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2.6.2. Отдел по надзору за объектами ведения горных работ открытым способом и обогащения полезных ископаемых: советник,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2.6.3. Отдел по надзору за металлургическими объектами: советник, ведущий консультант,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2.6.4. Отдел по надзору за взрывными работами: советник, консультант,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2.6.5. Отдел организации надзорных мероприятий: консультант,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2.6.6. Отдел маркшейдерского контроля и безопасного недропользования: советник, главный специалист-эксперт.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2.7. Управление общепромышленного надзора: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2.7.1. Отдел по надзору за предприятиями химического комплекса и транспортированием опасных веществ: советник, консультант,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2.7.2. Отдел по надзору за взрывопожароопасными объектами хранения и переработки растительного сырья: консультант,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2.7.3. Отдел по надзору за предприятиями оборонно-промышленного комплекса: главный специалист-эксперт, ведущий специалист-эксперт.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2.8. Управление государственного строительного надзора: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2.8.1. Отдел надзора за саморегулируемыми организациями: советник,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2.8.2. Отдел государственного строительного надзора: ведущий консультант, главный государственный инспектор,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2.8.3. Отдел котлонадзора: советник, консультант, главный государственный инспектор,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2.8.4. Отдел организации надзорных мероприятий: советник, ведущий консультант,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2.8.5. Отдел надзора за подъемными сооружениями: консультант, главный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lastRenderedPageBreak/>
        <w:t>2.8.6. Отдел мониторинга и контроля при реализации инфраструктурных проектов: главный государственный инспектор.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2.9. Управление государственного энергетического надзора: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2.9.1. Отдел по надзору за тепловыми электростанциями, теплогенерирующими установками и сетями: советник, ведущий консультант, главный государственный инспектор, старший государственный инспектор.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2.9.2. Отдел по надзору за гидроэлектростанциями и гидротехническими сооружениями: советник, ведущий консультант, главный специалист-эксперт, старший государственный инспектор.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2.9.3. Отдел по надзору за электрическими сетями: главный государственный инспектор, старший государственный инспектор.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2.9.4. Отдел организации надзорных мероприятий: советник, ведущий консультант,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2.9.5. Отдел по надзору за энергоустановками потребителей и энергосбережением: советник, ведущий консультант, главный государственный инспектор, старший государственный инспектор.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2.10. Правовое управление: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2.10.1. Отдел судебно-претензионной работы: советник, консультант,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2.10.2. Отдел организации лицензионной деятельности: советник, консультант,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2.10.3. Отдел обеспечения оказания государственных услуг: советник, консультант, главный специалист-эксперт, ведущий специалист 3 разряда.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2.10.4. Отдел правового сопровождения контрольно-надзорной деятельности: советник,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2.10.5. Отдел организации работ по подтверждению компетентности: ведущий консультант, консультант, главный специалист-эксперт, ведущий специалист-эксперт.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2.11. Управление по надзору в угольной промышленности: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2.11.1. Отдел по надзору за подземной угледобычей: ведущий консультант, консультант.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2.11.2. Отдел по надзору за открытой угледобычей и обогащению углей: консультант,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2.11.3. Отдел по надзору за аэрологической и геодинамической безопасностью: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2.11.4. Отдел организации надзорных мероприятий: консультант, ведущий специалист-эксперт.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2.12. Управление по надзору за объектами нефтегазового комплекса: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2.12.1. Отдел по надзору в нефтегазодобывающей промышленности: советник, консультант,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 xml:space="preserve">2.12.2. Отдел по надзору за объектами нефтехимической, нефтегазоперерабатывающей </w:t>
      </w:r>
      <w:r>
        <w:lastRenderedPageBreak/>
        <w:t>промышленности и объектами нефтепродуктообеспечения: советник, ведущий консультант,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2.12.3. Отдел по надзору за объектами трубопроводного транспорта: советник, консультант,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2.12.4. Отдел организации надзорных мероприятий: советник, консультант,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 xml:space="preserve">2.12.5. Отдел по надзору за объектами газораспределения и </w:t>
      </w:r>
      <w:proofErr w:type="spellStart"/>
      <w:r>
        <w:t>газопотребления</w:t>
      </w:r>
      <w:proofErr w:type="spellEnd"/>
      <w:r>
        <w:t>: советник, консультант, главный специалист-эксперт.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2"/>
      </w:pPr>
      <w:r>
        <w:t>2.13. Управление специальной безопасности: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2.13.1. Отдел по регулированию физической защиты ядерных материалов, ядерных установок и пунктов хранения ядерных материалов: советник, главный специалист-эксперт,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 xml:space="preserve">2.13.2. Отдел по надзору за обеспечением физической защиты на </w:t>
      </w:r>
      <w:proofErr w:type="spellStart"/>
      <w:r>
        <w:t>радиационно</w:t>
      </w:r>
      <w:proofErr w:type="spellEnd"/>
      <w:r>
        <w:t xml:space="preserve"> опасных объектах и за состоянием антитеррористической защищенности объектов использования атомной энергии: советник, ведущий специалист-эксперт.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2.13.3. Отдел по надзору за системами государственного учета и контроля ядерных материалов и радиоактивных веществ: советник, главный специалист-эксперт.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1"/>
      </w:pPr>
      <w:r>
        <w:t>3. Иные должности федеральной государственной гражданской службы в структурных подразделениях центрального аппарата Федеральной службы по экологическому, технологическому и атомному надзору, исполнение должностных обязанностей по которым предусматривает участие в качестве члена в составе постоянно действующих комиссий: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по включению жилых помещений жилищного фонда Российской Федерации, закрепленных за Федеральной службой по экологическому, технологическому и атомному надзору и территориальными органами Федеральной службы по экологическому, технологическому и атомному надзору на праве оперативного управления, в специализированный жилищный фонд с отнесением к служебным жилым помещениям, а также исключению жилых помещений из специализированного жилого фонда;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по поступлению и выбытию активов в центральном аппарате Федеральной службы по экологическому, технологическому и атомному надзору;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по рассмотрению вопросов предоставления федеральным государственным гражданским служащим единовременной субсидии на приобретение жилого помещения;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по осуществлению закупок товаров, работ, услуг для нужд центрального аппарата Федеральной службы по экологическому, технологическому и атомному надзору;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по осуществлению закупок научно-исследовательских, опытно-конструкторских и технологических работ для нужд центрального аппарата Федеральной службы по экологическому, технологическому и атомному надзору;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по осуществлению закупок в сфере информационно-коммуникационных технологий для нужд центрального аппарата Федеральной службы по экологическому, технологическому и атомному надзору;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 xml:space="preserve">по согласованию списания федерального недвижимого имущества (включая объекты незавершенного строительства), закрепленного за территориальными органами Федеральной </w:t>
      </w:r>
      <w:r>
        <w:lastRenderedPageBreak/>
        <w:t>службы по экологическому, технологическому и атомному надзору на праве оперативного управления;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по согласованию списания федерального движимого имущества, закрепленного за территориальными органами Федеральной службы по экологическому, технологическому и атомному надзору на праве оперативного управления.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1"/>
      </w:pPr>
      <w:r>
        <w:t>4. Должности федеральной государственной гражданской службы в территориальных органах Федеральной службы по экологическому, технологическому и атомному надзору: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руководитель территориального органа;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помощник руководителя территориального органа;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главный государственный инспектор;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старший государственный инспектор;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государственный инспектор.</w:t>
      </w:r>
    </w:p>
    <w:p w:rsidR="00FF7D0C" w:rsidRDefault="00FF7D0C">
      <w:pPr>
        <w:pStyle w:val="ConsPlusNormal"/>
        <w:ind w:firstLine="540"/>
        <w:jc w:val="both"/>
      </w:pPr>
    </w:p>
    <w:p w:rsidR="00FF7D0C" w:rsidRDefault="00FF7D0C">
      <w:pPr>
        <w:pStyle w:val="ConsPlusTitle"/>
        <w:ind w:firstLine="540"/>
        <w:jc w:val="both"/>
        <w:outlineLvl w:val="1"/>
      </w:pPr>
      <w:r>
        <w:t>5. Иные должности федеральной государственной гражданской службы в территориальных органах Федеральной службы по экологическому, технологическому и атомному надзору, исполнение должностных обязанностей по которым предусматривает: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размещение заказов на поставки товаров, в том числе в сфере информационно-коммуникационных технологий, выполнение работ, оказание услуг и проведение экспертизы поставленного товара, результатов выполненной работы, оказанной услуги, в том числе в сфере информационно-коммуникационных технологий;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представление в судебных органах прав и законных интересов Российской Федерации;</w:t>
      </w:r>
    </w:p>
    <w:p w:rsidR="00FF7D0C" w:rsidRDefault="00FF7D0C">
      <w:pPr>
        <w:pStyle w:val="ConsPlusNormal"/>
        <w:spacing w:before="220"/>
        <w:ind w:firstLine="540"/>
        <w:jc w:val="both"/>
      </w:pPr>
      <w:r>
        <w:t>осуществление функций по профилактике коррупционных и иных правонарушений.</w:t>
      </w:r>
    </w:p>
    <w:p w:rsidR="00FF7D0C" w:rsidRDefault="00FF7D0C">
      <w:pPr>
        <w:pStyle w:val="ConsPlusNormal"/>
        <w:jc w:val="both"/>
      </w:pPr>
    </w:p>
    <w:p w:rsidR="00FF7D0C" w:rsidRDefault="00FF7D0C">
      <w:pPr>
        <w:pStyle w:val="ConsPlusNormal"/>
        <w:jc w:val="both"/>
      </w:pPr>
    </w:p>
    <w:p w:rsidR="00FF7D0C" w:rsidRDefault="00FF7D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4F89" w:rsidRDefault="00BA4F89"/>
    <w:sectPr w:rsidR="00BA4F89" w:rsidSect="0049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0C"/>
    <w:rsid w:val="00BA4F89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D9BA4-E034-4D03-95A0-4718DEB8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D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7D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7D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1E5C51425EE6935CA855434B3EA50C8E018A6DF4E386A69D255CBACED801A6E8354573CCE23554D7CD32206I5v2I" TargetMode="External"/><Relationship Id="rId5" Type="http://schemas.openxmlformats.org/officeDocument/2006/relationships/hyperlink" Target="consultantplus://offline/ref=1711E5C51425EE6935CA855434B3EA50CFE711A3DD44386A69D255CBACED801A7C830C5B3CC73D55446985734004B8367366C204D29FFDECIBv0I" TargetMode="External"/><Relationship Id="rId4" Type="http://schemas.openxmlformats.org/officeDocument/2006/relationships/hyperlink" Target="consultantplus://offline/ref=1711E5C51425EE6935CA855434B3EA50C8E316A4D94F386A69D255CBACED801A7C830C5C35CC69040837DC220D4FB537647AC207ICv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2451</Words>
  <Characters>13972</Characters>
  <Application>Microsoft Office Word</Application>
  <DocSecurity>0</DocSecurity>
  <Lines>116</Lines>
  <Paragraphs>32</Paragraphs>
  <ScaleCrop>false</ScaleCrop>
  <Company/>
  <LinksUpToDate>false</LinksUpToDate>
  <CharactersWithSpaces>16391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Георгий Юрьевич</dc:creator>
  <cp:keywords/>
  <dc:description/>
  <cp:lastModifiedBy>Волков Георгий Юрьевич</cp:lastModifiedBy>
  <cp:revision>2</cp:revision>
  <dcterms:created xsi:type="dcterms:W3CDTF">2023-01-09T08:47:00Z</dcterms:created>
  <dcterms:modified xsi:type="dcterms:W3CDTF">2023-01-09T08:47:00Z</dcterms:modified>
</cp:coreProperties>
</file>