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24.01.2017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                                                                         </w:t>
      </w: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Информация</w:t>
      </w:r>
    </w:p>
    <w:p w:rsidR="00860A1F" w:rsidRDefault="00860A1F" w:rsidP="00860A1F">
      <w:pPr>
        <w:pStyle w:val="a3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о проведении конкурса на замещение вакантных должностей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1.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объявляет конкурс в кадровый резерв на замещение должностей федеральной государственной гражданской службы Межрегионального отдела инспекций в Саратовской и Самарской областях:</w:t>
      </w:r>
      <w:proofErr w:type="gramEnd"/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ведущей группы должностей категории «руководители»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начальника отдела</w:t>
      </w:r>
      <w:r>
        <w:rPr>
          <w:rFonts w:ascii="Trebuchet MS" w:hAnsi="Trebuchet MS"/>
          <w:color w:val="000000"/>
          <w:sz w:val="20"/>
          <w:szCs w:val="20"/>
        </w:rPr>
        <w:t>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старшей группы должностей категории «специалисты»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государственного инспектора 2 единицы</w:t>
      </w:r>
      <w:r>
        <w:rPr>
          <w:rFonts w:ascii="Trebuchet MS" w:hAnsi="Trebuchet MS"/>
          <w:color w:val="000000"/>
          <w:sz w:val="20"/>
          <w:szCs w:val="20"/>
        </w:rPr>
        <w:t>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государственного инспектора 6 единиц</w:t>
      </w:r>
      <w:r>
        <w:rPr>
          <w:rFonts w:ascii="Trebuchet MS" w:hAnsi="Trebuchet MS"/>
          <w:color w:val="000000"/>
          <w:sz w:val="20"/>
          <w:szCs w:val="20"/>
        </w:rPr>
        <w:t>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старшей группы должностей категории «обеспечивающие специалисты» -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старшего специалиста 1 разряда 2 единицы</w:t>
      </w:r>
      <w:r>
        <w:rPr>
          <w:rFonts w:ascii="Trebuchet MS" w:hAnsi="Trebuchet MS"/>
          <w:color w:val="000000"/>
          <w:sz w:val="20"/>
          <w:szCs w:val="20"/>
        </w:rPr>
        <w:t>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ведущей группы должностей категории «руководители» - начальника отдела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.С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аратов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2.1. Гражданство Российской Федерации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2.2. Знания: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2.3. Профессиональные знания в области законодательства: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федеральных конституционных законов, федеральных законов, указов Президента РФ, постановлений Правительства РФ, иных нормативных правовых актов РФ, регулирующих правоотношения в сфере компетенции Волжского МТУ по надзору за ЯРБ.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2.4.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2.5. Стаж государственной гражданской службы (государственной службы иных видов) - не менее двух лет или не менее четырех лет стажа работы по специальности, направлению подготовки.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3.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старшей группы должностей категории «специалисты» - старшего государственного инспектора 1 единица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.С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аратов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), 1 единица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г.Самара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), государственного инспектора 3 ед.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г.Саратов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), 3 ед.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г.Самара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3.1. Гражданство Российской Федерации;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3.2. Знания: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3.3. Наличие высшего профессионального образования, соответствующего функциям и задачам, возложенным на Волжское МТУ по надзору ЯРБ.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3.4. Стаж государственной гражданской службы (государственной службы иных видов) – без предъявления требований к стажу.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3.5. Должностные обязанности: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- осуществление надзора за соблюдением законодательства Российской Федерации в части обеспечения радиационной безопасности; за соблюдением требований норм и правил безопасности использования атомной энергии; выполнением условий действия лицензий; за обеспечением физической защиты радиоактивных веществ, радиоактивных отходов, радиационных источников и пунктов хранения; за разработкой и реализацией мер по защите работников объектов и населения в случае аварий и готовностью к ликвидации их последствий;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контролем расследования нарушений; за выполнением требований, связанных с обеспечением радиационной безопасности при хранении, монтаже, эксплуатации и вывода из эксплуатации оборудования и систем радиационных источников и пунктов хранения; участие в отдельных процедурах лицензирования деятельности в области использования атомной энергии.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анализ качества и эффективности исполнения поднадзорными организациями требований законодательства, норм и правил в области использования атомной энергии и радиационной безопасности; выданных предписаний, условий действия лицензий.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b/>
          <w:bCs/>
          <w:color w:val="000000"/>
          <w:sz w:val="20"/>
          <w:szCs w:val="20"/>
        </w:rPr>
        <w:t>Требования, предъявляемые к претендентам старшей группы должностей категории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« обеспечивающие специалисты» - старшего специалиста 1 разряда 1 единица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</w:t>
      </w:r>
      <w:proofErr w:type="gramStart"/>
      <w:r>
        <w:rPr>
          <w:rFonts w:ascii="Trebuchet MS" w:hAnsi="Trebuchet MS"/>
          <w:b/>
          <w:bCs/>
          <w:color w:val="000000"/>
          <w:sz w:val="20"/>
          <w:szCs w:val="20"/>
        </w:rPr>
        <w:t>.С</w:t>
      </w:r>
      <w:proofErr w:type="gramEnd"/>
      <w:r>
        <w:rPr>
          <w:rFonts w:ascii="Trebuchet MS" w:hAnsi="Trebuchet MS"/>
          <w:b/>
          <w:bCs/>
          <w:color w:val="000000"/>
          <w:sz w:val="20"/>
          <w:szCs w:val="20"/>
        </w:rPr>
        <w:t>аратов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 1 единица (</w:t>
      </w:r>
      <w:proofErr w:type="spellStart"/>
      <w:r>
        <w:rPr>
          <w:rFonts w:ascii="Trebuchet MS" w:hAnsi="Trebuchet MS"/>
          <w:b/>
          <w:bCs/>
          <w:color w:val="000000"/>
          <w:sz w:val="20"/>
          <w:szCs w:val="20"/>
        </w:rPr>
        <w:t>г.Самара</w:t>
      </w:r>
      <w:proofErr w:type="spellEnd"/>
      <w:r>
        <w:rPr>
          <w:rFonts w:ascii="Trebuchet MS" w:hAnsi="Trebuchet MS"/>
          <w:b/>
          <w:bCs/>
          <w:color w:val="000000"/>
          <w:sz w:val="20"/>
          <w:szCs w:val="20"/>
        </w:rPr>
        <w:t>):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4.1. Гражданство Российской Федерации;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4.2. Знания: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государственного языка Российской Федерации (русского языка);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Конституции Российской Федерации, законодательства о государственной службе, законодательства о противодействии коррупции;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основ делопроизводства и документооборота;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- в области информационно-коммуникационных технологий.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4.3. Наличие среднего профессионального образования.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4.4. Стаж государственной гражданской службы (государственной службы иных видов) – без предъявления требований к стажу.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4.5. Должностные обязанности: делопроизводство.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Прием документов осуществляется по адресу: 413 864 г. Балаково, Саратовская область, ул.30 лет Победы, 57а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комн. 3, отдел кадров.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Телефоны для справок в г. Балаково - (8453)32-05-94; 66-93-03.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6. Начало приема документов для участия в конкурсе в 8.00 ч. «24» января 2017 года, окончание - 17.00 ч. «13» февраля 2017 года.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Документы принимаются ежедневно с 08.00 до 17.00, в пятницу до 16.00, кроме выходных (суббота и воскресенье) и праздничных дней.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7. Гражданин Российской Федерации, изъявивший желание участвовать в конкурсе, представляет в Волжское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а) личное заявление;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б) собственноручно заполненную и подписанную анкету (форма утверждена распоряжением Правительства Российской Федерации от 26 мая 2005 г. №667-р, в ред. Распоряжения Правительства Российской Федерации от 16.10.2007 № 1428-р) с приложением фотографии;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е)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з) документы воинского учета - для военнообязанных и лиц, подлежащих призыву на военную службу;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и) сведения о доходах, имуществе и обязательствах имущественного характера претендента и членов его семьи.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Гражданский служащий, замещающий должность федеральной государственной гражданской службы в управлении, изъявивший желание участвовать в конкурсе, подает заявление на имя руководителя управления.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Условия проведения конкурса: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1.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Конкурс на замещение вакантной должности федеральной государственной гражданской службы в Волжском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  <w:proofErr w:type="gramEnd"/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2.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3.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4. Конкурс проводится в два этапа. На первом этапе конкурсная комиссия Волжского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оценивает представленные документы и решает вопрос о допуске претендентов к участию в конкурсе.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6. Сообщение о дате, месте и времени проведения второго этапа конкурса направляется гражданам (гражданским служащим), допущенным к участию в конкурсе, не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позднее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чем за 15 дней до его начала.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Заседание комиссии проводится при наличии не менее двух кандидатов на вакантную должность.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7.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правовым нормативным правовым актам Российской Федерации методов оценки профессиональных и личностных качеств кандидатов, включая индивидуальной собеседование или тестирование по вопросам, связанным с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При проведении конкурса применение всех указанных мероприятий не является обязательным. Необходимость, а также очередность их применения определяется конкурсной комиссией.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</w:t>
      </w:r>
      <w:r>
        <w:rPr>
          <w:rFonts w:ascii="Trebuchet MS" w:hAnsi="Trebuchet MS"/>
          <w:color w:val="000000"/>
          <w:sz w:val="20"/>
          <w:szCs w:val="20"/>
        </w:rPr>
        <w:lastRenderedPageBreak/>
        <w:t>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По результатам конкурса кандидаты, выдержавшие условия второго этапа конкурса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 xml:space="preserve"> ,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но не признанные победителями, могут быть по решению конкурсной комиссии рекомендованы к зачислению в кадровый резерв Волжского МТУ по надзору за ЯРБ.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Кандидатам, участвовавшим в конкурсе, сообщается о результатах конкурса в письменной форме в течение семи дней со дня его завершения.</w:t>
      </w:r>
    </w:p>
    <w:p w:rsidR="00860A1F" w:rsidRDefault="00860A1F" w:rsidP="00860A1F">
      <w:pPr>
        <w:pStyle w:val="a3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Расходы, связанные с участием в конкурсе (проезд,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дств св</w:t>
      </w:r>
      <w:proofErr w:type="gramEnd"/>
      <w:r>
        <w:rPr>
          <w:rFonts w:ascii="Trebuchet MS" w:hAnsi="Trebuchet MS"/>
          <w:color w:val="000000"/>
          <w:sz w:val="20"/>
          <w:szCs w:val="20"/>
        </w:rPr>
        <w:t>язи и другие), осуществляются кандидатами за счет собственных средств.</w:t>
      </w:r>
    </w:p>
    <w:p w:rsidR="00532CB0" w:rsidRDefault="00532CB0">
      <w:bookmarkStart w:id="0" w:name="_GoBack"/>
      <w:bookmarkEnd w:id="0"/>
    </w:p>
    <w:sectPr w:rsidR="005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50"/>
    <w:rsid w:val="0000517D"/>
    <w:rsid w:val="00005763"/>
    <w:rsid w:val="0003304B"/>
    <w:rsid w:val="00047FE7"/>
    <w:rsid w:val="000552AF"/>
    <w:rsid w:val="0006375C"/>
    <w:rsid w:val="0008463E"/>
    <w:rsid w:val="00092460"/>
    <w:rsid w:val="000956DF"/>
    <w:rsid w:val="000B0E06"/>
    <w:rsid w:val="000C45B4"/>
    <w:rsid w:val="000C64F0"/>
    <w:rsid w:val="000D1C1F"/>
    <w:rsid w:val="000F3388"/>
    <w:rsid w:val="000F6134"/>
    <w:rsid w:val="00101EA5"/>
    <w:rsid w:val="0010783C"/>
    <w:rsid w:val="0011695B"/>
    <w:rsid w:val="00147DC5"/>
    <w:rsid w:val="00177CA9"/>
    <w:rsid w:val="00196332"/>
    <w:rsid w:val="001A150C"/>
    <w:rsid w:val="001A1A94"/>
    <w:rsid w:val="001C60B6"/>
    <w:rsid w:val="001F7D18"/>
    <w:rsid w:val="00216457"/>
    <w:rsid w:val="00250823"/>
    <w:rsid w:val="002612E4"/>
    <w:rsid w:val="00267029"/>
    <w:rsid w:val="00273D13"/>
    <w:rsid w:val="002847B8"/>
    <w:rsid w:val="0029212D"/>
    <w:rsid w:val="002A0850"/>
    <w:rsid w:val="002B52BB"/>
    <w:rsid w:val="002C6827"/>
    <w:rsid w:val="002C7C9B"/>
    <w:rsid w:val="002E3371"/>
    <w:rsid w:val="00325D36"/>
    <w:rsid w:val="003277BD"/>
    <w:rsid w:val="0034238C"/>
    <w:rsid w:val="003524C2"/>
    <w:rsid w:val="00353EEA"/>
    <w:rsid w:val="003818E0"/>
    <w:rsid w:val="00394320"/>
    <w:rsid w:val="003A14AD"/>
    <w:rsid w:val="003A6508"/>
    <w:rsid w:val="003D58AD"/>
    <w:rsid w:val="003D6753"/>
    <w:rsid w:val="003F260F"/>
    <w:rsid w:val="003F28D2"/>
    <w:rsid w:val="0040133A"/>
    <w:rsid w:val="00401E8C"/>
    <w:rsid w:val="0043233C"/>
    <w:rsid w:val="00444947"/>
    <w:rsid w:val="00461161"/>
    <w:rsid w:val="004913EB"/>
    <w:rsid w:val="004A0081"/>
    <w:rsid w:val="004A5766"/>
    <w:rsid w:val="004C2550"/>
    <w:rsid w:val="004C3036"/>
    <w:rsid w:val="004D497F"/>
    <w:rsid w:val="005071B2"/>
    <w:rsid w:val="00531672"/>
    <w:rsid w:val="00532CB0"/>
    <w:rsid w:val="00553AD1"/>
    <w:rsid w:val="00576D79"/>
    <w:rsid w:val="00577304"/>
    <w:rsid w:val="00581E05"/>
    <w:rsid w:val="0058440B"/>
    <w:rsid w:val="005B1B06"/>
    <w:rsid w:val="005B760E"/>
    <w:rsid w:val="005C5FF9"/>
    <w:rsid w:val="005E3B25"/>
    <w:rsid w:val="005E75EF"/>
    <w:rsid w:val="006002AB"/>
    <w:rsid w:val="006009BB"/>
    <w:rsid w:val="00606E81"/>
    <w:rsid w:val="00623626"/>
    <w:rsid w:val="006428A4"/>
    <w:rsid w:val="00651E98"/>
    <w:rsid w:val="00664F59"/>
    <w:rsid w:val="00684D8B"/>
    <w:rsid w:val="00692FFF"/>
    <w:rsid w:val="006B3D6D"/>
    <w:rsid w:val="006D3F22"/>
    <w:rsid w:val="006E1CD3"/>
    <w:rsid w:val="006E1F5B"/>
    <w:rsid w:val="006E3DB6"/>
    <w:rsid w:val="00700B05"/>
    <w:rsid w:val="00706F8A"/>
    <w:rsid w:val="007171EE"/>
    <w:rsid w:val="00731E76"/>
    <w:rsid w:val="00740909"/>
    <w:rsid w:val="007476FF"/>
    <w:rsid w:val="007552E7"/>
    <w:rsid w:val="00763D9D"/>
    <w:rsid w:val="00775F69"/>
    <w:rsid w:val="00776B36"/>
    <w:rsid w:val="007778E2"/>
    <w:rsid w:val="007811E0"/>
    <w:rsid w:val="00782EB9"/>
    <w:rsid w:val="007921E9"/>
    <w:rsid w:val="007975D8"/>
    <w:rsid w:val="007B0F4F"/>
    <w:rsid w:val="007B454B"/>
    <w:rsid w:val="007C1274"/>
    <w:rsid w:val="007C5E61"/>
    <w:rsid w:val="007D053D"/>
    <w:rsid w:val="007D0F5D"/>
    <w:rsid w:val="007D65B8"/>
    <w:rsid w:val="00823E0F"/>
    <w:rsid w:val="00830C36"/>
    <w:rsid w:val="008473BA"/>
    <w:rsid w:val="00860A1F"/>
    <w:rsid w:val="00867FA4"/>
    <w:rsid w:val="008732BD"/>
    <w:rsid w:val="008B7CC3"/>
    <w:rsid w:val="008C249E"/>
    <w:rsid w:val="008F26B0"/>
    <w:rsid w:val="008F52F5"/>
    <w:rsid w:val="0090066B"/>
    <w:rsid w:val="00950FC7"/>
    <w:rsid w:val="00971128"/>
    <w:rsid w:val="00975C1D"/>
    <w:rsid w:val="00983BB6"/>
    <w:rsid w:val="0099150B"/>
    <w:rsid w:val="009937DB"/>
    <w:rsid w:val="009972A3"/>
    <w:rsid w:val="009A30F5"/>
    <w:rsid w:val="009B77FD"/>
    <w:rsid w:val="009C4B5E"/>
    <w:rsid w:val="009C7205"/>
    <w:rsid w:val="009E3B42"/>
    <w:rsid w:val="009E5696"/>
    <w:rsid w:val="00A70853"/>
    <w:rsid w:val="00A752DC"/>
    <w:rsid w:val="00A92BA9"/>
    <w:rsid w:val="00AB6161"/>
    <w:rsid w:val="00AB680B"/>
    <w:rsid w:val="00AD2825"/>
    <w:rsid w:val="00AD35BE"/>
    <w:rsid w:val="00AF03D3"/>
    <w:rsid w:val="00B02792"/>
    <w:rsid w:val="00B054C5"/>
    <w:rsid w:val="00B07C2B"/>
    <w:rsid w:val="00B1122F"/>
    <w:rsid w:val="00B12306"/>
    <w:rsid w:val="00B144C8"/>
    <w:rsid w:val="00B370E6"/>
    <w:rsid w:val="00B525A1"/>
    <w:rsid w:val="00B720F7"/>
    <w:rsid w:val="00B8373D"/>
    <w:rsid w:val="00B94214"/>
    <w:rsid w:val="00BB3A29"/>
    <w:rsid w:val="00BE5D16"/>
    <w:rsid w:val="00BF616B"/>
    <w:rsid w:val="00C00C21"/>
    <w:rsid w:val="00C15762"/>
    <w:rsid w:val="00C47E30"/>
    <w:rsid w:val="00C608E0"/>
    <w:rsid w:val="00C64EEB"/>
    <w:rsid w:val="00C71F19"/>
    <w:rsid w:val="00C84DBE"/>
    <w:rsid w:val="00CC2BDC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5F59"/>
    <w:rsid w:val="00D246BF"/>
    <w:rsid w:val="00D34E3A"/>
    <w:rsid w:val="00D576CE"/>
    <w:rsid w:val="00D80256"/>
    <w:rsid w:val="00D906E5"/>
    <w:rsid w:val="00DC155B"/>
    <w:rsid w:val="00E225B9"/>
    <w:rsid w:val="00E724A4"/>
    <w:rsid w:val="00E82ABB"/>
    <w:rsid w:val="00EA7AE1"/>
    <w:rsid w:val="00EC17D2"/>
    <w:rsid w:val="00ED536D"/>
    <w:rsid w:val="00EE40D9"/>
    <w:rsid w:val="00F104BA"/>
    <w:rsid w:val="00F30F76"/>
    <w:rsid w:val="00F53320"/>
    <w:rsid w:val="00F62CBB"/>
    <w:rsid w:val="00F66C3D"/>
    <w:rsid w:val="00F927C4"/>
    <w:rsid w:val="00FA267A"/>
    <w:rsid w:val="00FB3D0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</cp:revision>
  <dcterms:created xsi:type="dcterms:W3CDTF">2017-01-30T05:56:00Z</dcterms:created>
  <dcterms:modified xsi:type="dcterms:W3CDTF">2017-01-30T05:56:00Z</dcterms:modified>
</cp:coreProperties>
</file>